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F" w:rsidRPr="0095373F" w:rsidRDefault="0095373F" w:rsidP="0095373F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>SUJETO OBLIGADO: INSTITUTO ELECTORAL Y DE PARTICIPACIÓN CIUDADANA DE COAHUILA</w:t>
      </w:r>
    </w:p>
    <w:p w:rsidR="0095373F" w:rsidRPr="0095373F" w:rsidRDefault="0095373F" w:rsidP="0095373F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 xml:space="preserve">REPORTE DE SOLICITUDES DEL 01 AL 28 DE </w:t>
      </w:r>
      <w:r>
        <w:rPr>
          <w:b/>
          <w:sz w:val="28"/>
          <w:szCs w:val="28"/>
          <w:lang w:val="es-MX"/>
        </w:rPr>
        <w:t>MAYO</w:t>
      </w:r>
      <w:r w:rsidRPr="0095373F">
        <w:rPr>
          <w:b/>
          <w:sz w:val="28"/>
          <w:szCs w:val="28"/>
          <w:lang w:val="es-MX"/>
        </w:rPr>
        <w:t xml:space="preserve"> DEL 2015.</w:t>
      </w:r>
    </w:p>
    <w:tbl>
      <w:tblPr>
        <w:tblStyle w:val="Tablaconcuadrcula"/>
        <w:tblpPr w:leftFromText="141" w:rightFromText="141" w:vertAnchor="page" w:horzAnchor="margin" w:tblpY="3346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417"/>
        <w:gridCol w:w="2220"/>
        <w:gridCol w:w="2035"/>
        <w:gridCol w:w="1843"/>
      </w:tblGrid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3F" w:rsidRPr="0095373F" w:rsidRDefault="0095373F" w:rsidP="0095373F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RESPUESTA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373F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FD5E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00282015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Ramiro Suárez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15/05/2015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F43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los mecanismos de participación ciudadana establecidos en la Ley de Participación Ciudadana del Estado ¿Cuántos ha organizado el Instituto Estatal Electoral?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F43EB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FD5E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00282215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 Marx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15/05/2015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¿Quiero saber cuál es la estructura orgánica tanto del Comité estatal como del comité municipal del Partido MORENA en Coahuila y Torreón respectivamente?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informex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43EB8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FD5E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00320315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FD5E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 se me informe si les realizan a los candidatos un examen médico.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FD5E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00319715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Solicito se me informe si mantienen archivos de los candidatos que no fueron seleccionados.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FD5E63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00319815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 se me informe si se hace una investigación a fondo de cada candidato.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00320015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b/>
                <w:sz w:val="18"/>
                <w:szCs w:val="18"/>
              </w:rPr>
            </w:pPr>
            <w:r w:rsidRPr="00EA1090">
              <w:rPr>
                <w:b/>
                <w:sz w:val="18"/>
                <w:szCs w:val="18"/>
              </w:rPr>
              <w:t>Solicito se me informe si es la misma institución  o empresa privada la que realiza las pruebas de polígrafo, pruebas médicas y psicológicas a los candidatos.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 xml:space="preserve">La información se entregó vía </w:t>
            </w:r>
            <w:proofErr w:type="spellStart"/>
            <w:r w:rsidRPr="00EA1090">
              <w:rPr>
                <w:rFonts w:cstheme="minorHAnsi"/>
                <w:b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27/05/2015</w:t>
            </w:r>
          </w:p>
        </w:tc>
      </w:tr>
      <w:tr w:rsidR="0095373F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95373F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373F">
              <w:rPr>
                <w:rFonts w:cstheme="minorHAnsi"/>
                <w:b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00320115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b/>
                <w:sz w:val="18"/>
                <w:szCs w:val="18"/>
              </w:rPr>
            </w:pPr>
            <w:r w:rsidRPr="00EA1090">
              <w:rPr>
                <w:b/>
                <w:sz w:val="18"/>
                <w:szCs w:val="18"/>
              </w:rPr>
              <w:t>Solicito se me informe si realizan pruebas de polígrafo a los candidatos.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 xml:space="preserve">La información se entregó vía </w:t>
            </w:r>
            <w:proofErr w:type="spellStart"/>
            <w:r w:rsidRPr="00EA1090">
              <w:rPr>
                <w:rFonts w:cstheme="minorHAnsi"/>
                <w:b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F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27/05/2015</w:t>
            </w:r>
          </w:p>
        </w:tc>
      </w:tr>
      <w:tr w:rsidR="00EA1090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00319615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Solicito se me informe si a los ciudadanos no seleccionados se les informa de las causas por las cuales fueron rechazados.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 xml:space="preserve">La información se entregó vía </w:t>
            </w:r>
            <w:proofErr w:type="spellStart"/>
            <w:r w:rsidRPr="00EA1090">
              <w:rPr>
                <w:rFonts w:cstheme="minorHAnsi"/>
                <w:b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FB184E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29/05/2015</w:t>
            </w:r>
          </w:p>
        </w:tc>
      </w:tr>
      <w:tr w:rsidR="00EA1090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00319515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Solicito se me informe si informan a los candidatos de las formas y duración del procedimiento de selección.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1090" w:rsidRPr="0095373F" w:rsidTr="00944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95373F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00319915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20/05/2015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Emmanuel Santiago Gutiérrez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No 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090">
              <w:rPr>
                <w:rFonts w:cstheme="minorHAnsi"/>
                <w:b/>
                <w:sz w:val="18"/>
                <w:szCs w:val="18"/>
              </w:rPr>
              <w:t>1/06/2015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Solicito se me informe si cuentan con procedimientos de protección de datos personales de los candidatos.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0" w:rsidRPr="00EA1090" w:rsidRDefault="00EA1090" w:rsidP="0095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5373F" w:rsidRPr="0095373F" w:rsidRDefault="0095373F" w:rsidP="0095373F">
      <w:pPr>
        <w:rPr>
          <w:b/>
          <w:lang w:val="es-MX"/>
        </w:rPr>
      </w:pPr>
    </w:p>
    <w:p w:rsidR="00756798" w:rsidRDefault="00756798"/>
    <w:sectPr w:rsidR="00756798" w:rsidSect="00D306B7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4" w:rsidRDefault="00FD0E14" w:rsidP="0095373F">
      <w:pPr>
        <w:spacing w:after="0" w:line="240" w:lineRule="auto"/>
      </w:pPr>
      <w:r>
        <w:separator/>
      </w:r>
    </w:p>
  </w:endnote>
  <w:endnote w:type="continuationSeparator" w:id="0">
    <w:p w:rsidR="00FD0E14" w:rsidRDefault="00FD0E14" w:rsidP="009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4" w:rsidRDefault="00FD0E14" w:rsidP="0095373F">
      <w:pPr>
        <w:spacing w:after="0" w:line="240" w:lineRule="auto"/>
      </w:pPr>
      <w:r>
        <w:separator/>
      </w:r>
    </w:p>
  </w:footnote>
  <w:footnote w:type="continuationSeparator" w:id="0">
    <w:p w:rsidR="00FD0E14" w:rsidRDefault="00FD0E14" w:rsidP="009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8330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7C8C87" wp14:editId="6C27F2AE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8330CE" w:rsidP="00D306B7">
    <w:pPr>
      <w:pStyle w:val="Encabezado"/>
      <w:jc w:val="right"/>
    </w:pPr>
    <w:r>
      <w:t xml:space="preserve">FECHA DE </w:t>
    </w:r>
    <w:r w:rsidR="0095373F">
      <w:t>ACTUALIZACIÓ</w:t>
    </w:r>
    <w:r>
      <w:t xml:space="preserve">N: 28 de </w:t>
    </w:r>
    <w:r w:rsidR="0095373F">
      <w:t>mayo</w:t>
    </w:r>
    <w:r>
      <w:t xml:space="preserve">  de  2015.</w:t>
    </w:r>
  </w:p>
  <w:p w:rsidR="00D306B7" w:rsidRPr="00D306B7" w:rsidRDefault="00FD0E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F"/>
    <w:rsid w:val="00756798"/>
    <w:rsid w:val="008330CE"/>
    <w:rsid w:val="0095373F"/>
    <w:rsid w:val="00EA1090"/>
    <w:rsid w:val="00F43EB8"/>
    <w:rsid w:val="00FB184E"/>
    <w:rsid w:val="00FD0E14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73F"/>
  </w:style>
  <w:style w:type="table" w:styleId="Tablaconcuadrcula">
    <w:name w:val="Table Grid"/>
    <w:basedOn w:val="Tablanormal"/>
    <w:uiPriority w:val="59"/>
    <w:rsid w:val="0095373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5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73F"/>
  </w:style>
  <w:style w:type="table" w:styleId="Tablaconcuadrcula">
    <w:name w:val="Table Grid"/>
    <w:basedOn w:val="Tablanormal"/>
    <w:uiPriority w:val="59"/>
    <w:rsid w:val="0095373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5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2015-05-29T18:57:00Z</dcterms:created>
  <dcterms:modified xsi:type="dcterms:W3CDTF">2015-05-29T20:11:00Z</dcterms:modified>
</cp:coreProperties>
</file>